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C2D4F"/>
          <w:sz w:val="30"/>
          <w:szCs w:val="30"/>
        </w:rPr>
        <w:t xml:space="preserve">SESIZARE</w:t>
      </w:r>
    </w:p>
    <w:p>
      <w:pPr>
        <w:pBdr>
          <w:bottom w:val="single" w:color="DCE7EF" w:sz="6" w:space="6"/>
        </w:pBdr>
        <w:spacing w:after="240"/>
        <w:jc w:val="center"/>
      </w:pPr>
      <w:r>
        <w:rPr>
          <w:i/>
          <w:iCs/>
          <w:color w:val="7D92A6"/>
          <w:sz w:val="17"/>
          <w:szCs w:val="17"/>
        </w:rPr>
        <w:t xml:space="preserve">MODEL — se completează de către solicitant (câmpurile [dintre paranteze])</w:t>
      </w:r>
    </w:p>
    <w:p>
      <w:pPr>
        <w:spacing w:after="40" w:line="288"/>
        <w:jc w:val="left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Către: 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Asociația de Proprietari </w:t>
      </w:r>
      <w:r>
        <w:rPr>
          <w:i/>
          <w:iCs/>
          <w:color w:val="9AA9B8"/>
          <w:sz w:val="21"/>
          <w:szCs w:val="21"/>
        </w:rPr>
        <w:t xml:space="preserve">[denumirea / adresa blocului]</w:t>
      </w:r>
    </w:p>
    <w:p>
      <w:pPr>
        <w:spacing w:after="160" w:line="288"/>
        <w:jc w:val="left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În atenția: 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Președintelui / Administratorului asociației</w:t>
      </w:r>
    </w:p>
    <w:p>
      <w:pPr>
        <w:spacing w:after="130" w:line="288"/>
        <w:jc w:val="left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Subsemnatul(a) </w:t>
      </w:r>
      <w:r>
        <w:rPr>
          <w:i/>
          <w:iCs/>
          <w:color w:val="9AA9B8"/>
          <w:sz w:val="21"/>
          <w:szCs w:val="21"/>
        </w:rPr>
        <w:t xml:space="preserve">[nume și prenume]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, proprietar/locatar al apartamentului nr. </w:t>
      </w:r>
      <w:r>
        <w:rPr>
          <w:i/>
          <w:iCs/>
          <w:color w:val="9AA9B8"/>
          <w:sz w:val="21"/>
          <w:szCs w:val="21"/>
        </w:rPr>
        <w:t xml:space="preserve">[__]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, scara </w:t>
      </w:r>
      <w:r>
        <w:rPr>
          <w:i/>
          <w:iCs/>
          <w:color w:val="9AA9B8"/>
          <w:sz w:val="21"/>
          <w:szCs w:val="21"/>
        </w:rPr>
        <w:t xml:space="preserve">[__]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, din imobilul situat în </w:t>
      </w:r>
      <w:r>
        <w:rPr>
          <w:i/>
          <w:iCs/>
          <w:color w:val="9AA9B8"/>
          <w:sz w:val="21"/>
          <w:szCs w:val="21"/>
        </w:rPr>
        <w:t xml:space="preserve">[adresa completă]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, vă aduc la cunoștință următoarea situație și solicit luarea de măsuri:</w:t>
      </w:r>
    </w:p>
    <w:p>
      <w:pPr>
        <w:spacing w:after="130" w:line="288"/>
        <w:jc w:val="both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Descrierea situației: </w:t>
      </w:r>
      <w:r>
        <w:rPr>
          <w:i/>
          <w:iCs/>
          <w:color w:val="9AA9B8"/>
          <w:sz w:val="21"/>
          <w:szCs w:val="21"/>
        </w:rPr>
        <w:t xml:space="preserve">[descrieți pe scurt problema — de ex.: „În apartamentul nr. __ / la subsol există o infestare cu gândaci/rozătoare, mizeru și miros care se răspândesc pe casa scării și în apartamentele vecine.” SAU: „Un locatar a scos pe casa scării o piesă de mobilier infestată cu ploșnițe, creând risc de infestare a întregului bloc.”]</w:t>
      </w:r>
    </w:p>
    <w:p>
      <w:pPr>
        <w:spacing w:after="130" w:line="288"/>
        <w:jc w:val="both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Menționez că situația afectează spațiile comune și sănătatea locatarilor. Potrivit </w:t>
      </w:r>
      <w:r>
        <w:rPr>
          <w:b/>
          <w:bCs/>
          <w:i w:val="false"/>
          <w:iCs w:val="false"/>
          <w:color w:val="12222F"/>
          <w:sz w:val="21"/>
          <w:szCs w:val="21"/>
        </w:rPr>
        <w:t xml:space="preserve">Legii nr. 196/2018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 privind asociațiile de proprietari, asociația are obligația de a asigura igienizarea, dezinsecția și deratizarea spațiilor comune, iar potrivit </w:t>
      </w:r>
      <w:r>
        <w:rPr>
          <w:b/>
          <w:bCs/>
          <w:i w:val="false"/>
          <w:iCs w:val="false"/>
          <w:color w:val="12222F"/>
          <w:sz w:val="21"/>
          <w:szCs w:val="21"/>
        </w:rPr>
        <w:t xml:space="preserve">Ordinului Ministerului Sănătății nr. 536/1997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, dezinsecția se efectuează cel puțin o dată la 3 luni, iar deratizarea cel puțin o dată la 6 luni.</w:t>
      </w:r>
    </w:p>
    <w:p>
      <w:pPr>
        <w:spacing w:after="40" w:line="288"/>
        <w:jc w:val="both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Solicit, în consecință: </w:t>
      </w:r>
    </w:p>
    <w:p>
      <w:pPr>
        <w:pStyle w:val="ListParagraph"/>
        <w:numPr>
          <w:ilvl w:val="0"/>
          <w:numId w:val="1"/>
        </w:numPr>
        <w:spacing w:after="60" w:line="288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efectuarea de urgență a dezinsecției/deratizării în spațiile comune afectate;</w:t>
      </w:r>
    </w:p>
    <w:p>
      <w:pPr>
        <w:pStyle w:val="ListParagraph"/>
        <w:numPr>
          <w:ilvl w:val="0"/>
          <w:numId w:val="1"/>
        </w:numPr>
        <w:spacing w:after="60" w:line="288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somarea, în scris, a proprietarului responsabil să remedieze situația din locuință și, după caz, să efectueze dezinsecția/deratizarea pe cheltuiala proprie;</w:t>
      </w:r>
    </w:p>
    <w:p>
      <w:pPr>
        <w:pStyle w:val="ListParagraph"/>
        <w:numPr>
          <w:ilvl w:val="0"/>
          <w:numId w:val="1"/>
        </w:numPr>
        <w:spacing w:after="140" w:line="288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comunicarea, în scris, a măsurilor luate, în termen de </w:t>
      </w:r>
      <w:r>
        <w:rPr>
          <w:i/>
          <w:iCs/>
          <w:color w:val="9AA9B8"/>
          <w:sz w:val="21"/>
          <w:szCs w:val="21"/>
        </w:rPr>
        <w:t xml:space="preserve">[ex.: 7]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 zile de la data prezentei.</w:t>
      </w:r>
    </w:p>
    <w:p>
      <w:pPr>
        <w:spacing w:after="130" w:line="288"/>
        <w:jc w:val="both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În cazul în care nu se iau măsuri, îmi rezerv dreptul de a sesiza Primăria de sector (Compartimentul Asociații de Proprietari), Direcția de Sănătate Publică și, după caz, instanța de judecată.</w:t>
      </w:r>
    </w:p>
    <w:p>
      <w:pPr>
        <w:spacing w:after="60" w:line="288"/>
        <w:jc w:val="both"/>
      </w:pP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Anexez (dacă este cazul): fotografii, </w:t>
      </w:r>
      <w:r>
        <w:rPr>
          <w:i/>
          <w:iCs/>
          <w:color w:val="9AA9B8"/>
          <w:sz w:val="21"/>
          <w:szCs w:val="21"/>
        </w:rPr>
        <w:t xml:space="preserve">[alte documente]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.</w:t>
      </w:r>
    </w:p>
    <w:p>
      <w:pPr>
        <w:tabs>
          <w:tab w:val="left" w:pos="5400"/>
        </w:tabs>
        <w:spacing w:after="0" w:before="260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Data: </w:t>
      </w:r>
      <w:r>
        <w:rPr>
          <w:i/>
          <w:iCs/>
          <w:color w:val="9AA9B8"/>
          <w:sz w:val="21"/>
          <w:szCs w:val="21"/>
        </w:rPr>
        <w:t xml:space="preserve">[zz.ll.aaaa]</w:t>
      </w:r>
      <w:r>
        <w:rPr>
          <w:b/>
          <w:bCs/>
          <w:sz w:val="21"/>
          <w:szCs w:val="21"/>
        </w:rPr>
        <w:t xml:space="preserve">	Semnătura:</w:t>
      </w:r>
    </w:p>
    <w:p>
      <w:pPr>
        <w:spacing w:after="0" w:line="288"/>
        <w:jc w:val="left"/>
      </w:pPr>
      <w:r>
        <w:rPr>
          <w:b/>
          <w:bCs/>
          <w:i w:val="false"/>
          <w:iCs w:val="false"/>
          <w:color w:val="12222F"/>
          <w:sz w:val="21"/>
          <w:szCs w:val="21"/>
        </w:rPr>
        <w:t xml:space="preserve">Nume și semnătură: </w:t>
      </w:r>
      <w:r>
        <w:rPr>
          <w:i/>
          <w:iCs/>
          <w:color w:val="9AA9B8"/>
          <w:sz w:val="21"/>
          <w:szCs w:val="21"/>
        </w:rPr>
        <w:t xml:space="preserve">[nume] </w:t>
      </w:r>
      <w:r>
        <w:rPr>
          <w:b w:val="false"/>
          <w:bCs w:val="false"/>
          <w:i w:val="false"/>
          <w:iCs w:val="false"/>
          <w:color w:val="12222F"/>
          <w:sz w:val="21"/>
          <w:szCs w:val="21"/>
        </w:rPr>
        <w:t xml:space="preserve">________________________</w:t>
      </w:r>
    </w:p>
    <w:p>
      <w:pPr>
        <w:spacing w:before="300"/>
        <w:jc w:val="center"/>
      </w:pPr>
      <w:r>
        <w:rPr>
          <w:i/>
          <w:iCs/>
          <w:color w:val="7D92A6"/>
          <w:sz w:val="15"/>
          <w:szCs w:val="15"/>
        </w:rPr>
        <w:t xml:space="preserve">Model orientativ, oferit gratuit · deratizareasociatii.ro</w:t>
      </w:r>
    </w:p>
    <w:sectPr>
      <w:headerReference w:type="default" r:id="rId7"/>
      <w:footerReference w:type="default" r:id="rId8"/>
      <w:pgSz w:w="11906" w:h="16838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222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sesizare către asociație</dc:title>
  <dc:creator>Compania DDD</dc:creator>
  <cp:lastModifiedBy>Un-named</cp:lastModifiedBy>
  <cp:revision>1</cp:revision>
  <dcterms:created xsi:type="dcterms:W3CDTF">2026-07-11T11:50:59.279Z</dcterms:created>
  <dcterms:modified xsi:type="dcterms:W3CDTF">2026-07-11T11:50:59.291Z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